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78" w:rsidRPr="00963F13" w:rsidRDefault="00254478" w:rsidP="00DE2C7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                          </w:t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</w:t>
      </w:r>
      <w:r w:rsidR="000C61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C61B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начальника        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</w:t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 xml:space="preserve">рації   </w:t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</w:t>
      </w:r>
      <w:r w:rsidR="00756299">
        <w:rPr>
          <w:rFonts w:ascii="Times New Roman" w:hAnsi="Times New Roman" w:cs="Times New Roman"/>
          <w:sz w:val="28"/>
          <w:szCs w:val="28"/>
          <w:lang w:val="uk-UA"/>
        </w:rPr>
        <w:t xml:space="preserve">  01</w:t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D6E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B2D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299">
        <w:rPr>
          <w:rFonts w:ascii="Times New Roman" w:hAnsi="Times New Roman" w:cs="Times New Roman"/>
          <w:sz w:val="28"/>
          <w:szCs w:val="28"/>
          <w:lang w:val="uk-UA"/>
        </w:rPr>
        <w:t>125</w:t>
      </w:r>
      <w:bookmarkStart w:id="0" w:name="_GoBack"/>
      <w:bookmarkEnd w:id="0"/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  <w:t>ПОЛОЖЕННЯ</w:t>
      </w: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щодо впровадження механізмів заохочення викривачів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та формування культури повідомлення про можливі факти корупційних або пов’язаних з корупцією правопорушень, інших порушень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Закону України «Про запобігання корупції»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у </w:t>
      </w:r>
      <w:r w:rsidR="000B2D6E"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Ніжинській</w:t>
      </w: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 районній державній адміністрації </w:t>
      </w:r>
      <w:r w:rsidR="0098354E"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Чернігівської області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  <w:t>І. Загальні положення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254478" w:rsidRPr="00F06022" w:rsidRDefault="00254478" w:rsidP="00F0602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       </w:t>
      </w:r>
      <w:r w:rsidRPr="00FC05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1.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Положення </w:t>
      </w:r>
      <w:r w:rsidRPr="00F0602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щодо впровадження механізмів заохочення викривачів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та </w:t>
      </w:r>
      <w:r w:rsidRPr="00F0602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у </w:t>
      </w:r>
      <w:r w:rsidR="000B2D6E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Ніжинській</w:t>
      </w:r>
      <w:r w:rsidRPr="00F0602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районній державній адміністрації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(далі – Положення)</w:t>
      </w:r>
      <w:r w:rsidRPr="00F0602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розроблене з метою впровадження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рай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держадміністрацією</w:t>
      </w: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(далі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– Закон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).</w:t>
      </w:r>
    </w:p>
    <w:p w:rsidR="00254478" w:rsidRDefault="00254478" w:rsidP="00F060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2. </w:t>
      </w:r>
      <w:r w:rsidR="000B2D6E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Ніжинська</w:t>
      </w:r>
      <w:r w:rsidRPr="00403C3A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районна державна адміністрація </w:t>
      </w:r>
      <w:r w:rsidRPr="00403C3A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заохочує викривачів та сприяє їм у повідомленні про можливі факти корупційних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або пов’язаних з корупцією правопорушень, інших порушень Закону.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3. Це Положення поширюється на всіх працівників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районної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жавної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адміністраці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ї.</w:t>
      </w:r>
    </w:p>
    <w:p w:rsidR="00254478" w:rsidRDefault="00254478" w:rsidP="00DA50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7A3D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4. У цьому Положенні терміни вживаються у значенні, наведеному в Законі України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«Про запобігання корупції».</w:t>
      </w:r>
    </w:p>
    <w:p w:rsidR="00254478" w:rsidRDefault="00254478" w:rsidP="00DA50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5. Це Положення відповідно до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Закону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регламентує: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1) мету заохочення та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формування культури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повідомлення </w:t>
      </w:r>
      <w:r w:rsidRPr="007A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можливі факти корупційних або пов’язаних з корупцією правопо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рушень, інших порушень Закону</w:t>
      </w:r>
      <w:r w:rsidRPr="007A3D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0B2D6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ській район</w:t>
      </w:r>
      <w:r w:rsidRPr="007A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ній державній адмі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ністрації (далі – повідомлення)</w:t>
      </w:r>
      <w:r w:rsidRPr="007A3D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2) правову основу механізмів заохочення та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формування культури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повідомлення</w:t>
      </w:r>
      <w:r w:rsidRPr="008D67B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у </w:t>
      </w:r>
      <w:r w:rsidR="000B2D6E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Ніжин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ській 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райдержадміністраці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ї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 форми заохочення та формування культури повідомлення;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4) організаційні засади щодо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функціонування механізму заохочення та формування культури повідомлення;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5) права та гарантії захисту працівників райдержадміністрації як викривачів;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6) проведення аналізу успішності заохочення та формування культури повідомлення.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6. Особа не є викривачем, якщо повідомить інформацію, яка є загальновідомою, або відомості, зазначені у повідомленні, не містять фактичних даних.</w:t>
      </w:r>
    </w:p>
    <w:p w:rsidR="00254478" w:rsidRDefault="00254478" w:rsidP="00DA50F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  <w:t>ІІ. Мета заохочення та формування культури повідомлення</w:t>
      </w:r>
    </w:p>
    <w:p w:rsidR="00254478" w:rsidRDefault="00254478" w:rsidP="00DA50F2">
      <w:pPr>
        <w:spacing w:after="0" w:line="240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1. Метою заохочення та формування культури повідомлення є сприяння працівникам </w:t>
      </w:r>
      <w:r w:rsidR="000B2D6E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Ніжин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ської районної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жавної адміністрації у виявленні та повідомленні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про можливі факти корупційних або пов’язаних з корупцією правопорушень, інших порушень Закону, вчинених іншими працівниками райдержадміністрації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, що має формувати </w:t>
      </w:r>
      <w:r w:rsidRPr="00E8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нульову толерантність до корупції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8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повагу до викривачів як сталої норми та частини корпоративної культури установи.</w:t>
      </w:r>
    </w:p>
    <w:p w:rsidR="00254478" w:rsidRDefault="00254478" w:rsidP="00DA50F2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ІІІ. Правова основа механізмів заохочення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та формування культури повідомлення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1. Правову основу формування та функціонування механізму заохочення та формування культури повідомлення складають: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Pr="00E30AD6" w:rsidRDefault="00254478" w:rsidP="00E30AD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lang w:eastAsia="hi-IN" w:bidi="hi-IN"/>
        </w:rPr>
      </w:pPr>
      <w:r w:rsidRPr="00E30AD6">
        <w:rPr>
          <w:rFonts w:ascii="Times New Roman" w:eastAsia="иВою" w:hAnsi="Times New Roman"/>
          <w:kern w:val="2"/>
          <w:lang w:eastAsia="hi-IN" w:bidi="hi-IN"/>
        </w:rPr>
        <w:t>Конвенція Організації Об’єднаних Націй проти корупції (ст. 33),</w:t>
      </w:r>
    </w:p>
    <w:p w:rsidR="00254478" w:rsidRDefault="00254478" w:rsidP="00E30AD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иВою"/>
          <w:kern w:val="2"/>
          <w:lang w:eastAsia="hi-IN" w:bidi="hi-IN"/>
        </w:rPr>
      </w:pPr>
      <w:r w:rsidRPr="00E30AD6">
        <w:rPr>
          <w:rFonts w:ascii="Times New Roman" w:eastAsia="иВою" w:hAnsi="Times New Roman"/>
          <w:kern w:val="2"/>
          <w:lang w:eastAsia="hi-IN" w:bidi="hi-IN"/>
        </w:rPr>
        <w:t xml:space="preserve">Кримінальна конвенція Ради Європи про боротьбу з корупцією (ст. 22), </w:t>
      </w:r>
    </w:p>
    <w:p w:rsidR="00254478" w:rsidRDefault="00254478" w:rsidP="00E30AD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иВою"/>
          <w:kern w:val="2"/>
          <w:lang w:eastAsia="hi-IN" w:bidi="hi-IN"/>
        </w:rPr>
      </w:pPr>
      <w:r w:rsidRPr="00E30AD6">
        <w:rPr>
          <w:rFonts w:ascii="Times New Roman" w:eastAsia="иВою" w:hAnsi="Times New Roman"/>
          <w:kern w:val="2"/>
          <w:lang w:eastAsia="hi-IN" w:bidi="hi-IN"/>
        </w:rPr>
        <w:t xml:space="preserve">Цивільна конвенція Ради Європи про боротьбу з корупцією (ст. 9), </w:t>
      </w:r>
    </w:p>
    <w:p w:rsidR="00254478" w:rsidRPr="00E30AD6" w:rsidRDefault="00254478" w:rsidP="00E30AD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lang w:eastAsia="hi-IN" w:bidi="hi-IN"/>
        </w:rPr>
      </w:pPr>
      <w:r w:rsidRPr="00E30AD6">
        <w:rPr>
          <w:rFonts w:ascii="Times New Roman" w:eastAsia="иВою" w:hAnsi="Times New Roman"/>
          <w:kern w:val="2"/>
          <w:lang w:eastAsia="hi-IN" w:bidi="hi-IN"/>
        </w:rPr>
        <w:t>Закон України «Про запобігання корупції»</w:t>
      </w:r>
      <w:r w:rsidRPr="00E30AD6">
        <w:t xml:space="preserve"> </w:t>
      </w:r>
      <w:r w:rsidRPr="000B2D6E">
        <w:rPr>
          <w:rFonts w:ascii="Times New Roman" w:hAnsi="Times New Roman"/>
        </w:rPr>
        <w:t>(п. 1 ч. 2 ст. 53</w:t>
      </w:r>
      <w:r w:rsidRPr="000B2D6E">
        <w:rPr>
          <w:rFonts w:ascii="Times New Roman" w:hAnsi="Times New Roman"/>
          <w:vertAlign w:val="superscript"/>
        </w:rPr>
        <w:t>1</w:t>
      </w:r>
      <w:r w:rsidRPr="000B2D6E">
        <w:rPr>
          <w:rFonts w:ascii="Times New Roman" w:hAnsi="Times New Roman"/>
        </w:rPr>
        <w:t>)</w:t>
      </w:r>
      <w:r w:rsidRPr="00E30AD6">
        <w:rPr>
          <w:rFonts w:ascii="Times New Roman" w:eastAsia="иВою" w:hAnsi="Times New Roman"/>
          <w:kern w:val="2"/>
          <w:lang w:eastAsia="hi-IN" w:bidi="hi-IN"/>
        </w:rPr>
        <w:t>.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B2D6E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Ніжин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ська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районн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а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державн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а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адміністраці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викривачам умови для здійснення повідомлення шляхом впровадження механізмів заохочення та формування культури повідомлення.</w:t>
      </w:r>
    </w:p>
    <w:p w:rsidR="00254478" w:rsidRDefault="00254478" w:rsidP="00D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78" w:rsidRDefault="00254478" w:rsidP="00DA5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ІV. Форми заохочення та формування культури повідомлення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1. </w:t>
      </w:r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>Механізми заохочення та формування культури повідомлення</w:t>
      </w:r>
      <w:r w:rsidRPr="00A90075">
        <w:rPr>
          <w:rFonts w:ascii="Ubuntu" w:hAnsi="Ubuntu" w:cs="Ubuntu"/>
          <w:color w:val="000000"/>
          <w:sz w:val="28"/>
          <w:szCs w:val="28"/>
        </w:rPr>
        <w:t xml:space="preserve"> – </w:t>
      </w:r>
      <w:r w:rsidRPr="00A90075">
        <w:rPr>
          <w:rFonts w:ascii="Ubuntu" w:hAnsi="Ubuntu" w:cs="Ubuntu"/>
          <w:color w:val="000000"/>
          <w:sz w:val="28"/>
          <w:szCs w:val="28"/>
          <w:lang w:val="uk-UA"/>
        </w:rPr>
        <w:t xml:space="preserve">            </w:t>
      </w:r>
      <w:r w:rsidRPr="00A90075">
        <w:rPr>
          <w:rFonts w:ascii="Ubuntu" w:hAnsi="Ubuntu" w:cs="Ubuntu"/>
          <w:color w:val="000000"/>
          <w:sz w:val="28"/>
          <w:szCs w:val="28"/>
        </w:rPr>
        <w:t xml:space="preserve">це сукупність засобів, за допомогою яких в установі формується </w:t>
      </w:r>
      <w:r w:rsidRPr="00A90075">
        <w:rPr>
          <w:rFonts w:ascii="Ubuntu" w:hAnsi="Ubuntu" w:cs="Ubuntu"/>
          <w:color w:val="000000"/>
          <w:sz w:val="28"/>
          <w:szCs w:val="28"/>
          <w:lang w:val="uk-UA"/>
        </w:rPr>
        <w:t xml:space="preserve">                   </w:t>
      </w:r>
      <w:r w:rsidRPr="00A90075">
        <w:rPr>
          <w:rFonts w:ascii="Ubuntu" w:hAnsi="Ubuntu" w:cs="Ubuntu"/>
          <w:color w:val="000000"/>
          <w:sz w:val="28"/>
          <w:szCs w:val="28"/>
        </w:rPr>
        <w:t xml:space="preserve">уявлення про належне повідомлення про корупцію, повага до викривачів, </w:t>
      </w:r>
      <w:r w:rsidRPr="00A90075">
        <w:rPr>
          <w:rFonts w:ascii="Ubuntu" w:hAnsi="Ubuntu" w:cs="Ubuntu"/>
          <w:color w:val="000000"/>
          <w:sz w:val="28"/>
          <w:szCs w:val="28"/>
          <w:lang w:val="uk-UA"/>
        </w:rPr>
        <w:t xml:space="preserve">          </w:t>
      </w:r>
      <w:r w:rsidRPr="00A90075">
        <w:rPr>
          <w:rFonts w:ascii="Ubuntu" w:hAnsi="Ubuntu" w:cs="Ubuntu"/>
          <w:color w:val="000000"/>
          <w:sz w:val="28"/>
          <w:szCs w:val="28"/>
        </w:rPr>
        <w:t>а працівники заохочуються</w:t>
      </w:r>
      <w:r w:rsidRPr="00A90075">
        <w:rPr>
          <w:rFonts w:ascii="Ubuntu" w:hAnsi="Ubuntu" w:cs="Ubuntu"/>
          <w:color w:val="000000"/>
          <w:sz w:val="28"/>
          <w:szCs w:val="28"/>
          <w:lang w:val="uk-UA"/>
        </w:rPr>
        <w:t xml:space="preserve"> </w:t>
      </w:r>
      <w:r w:rsidRPr="00A90075">
        <w:rPr>
          <w:rFonts w:ascii="Ubuntu" w:hAnsi="Ubuntu" w:cs="Ubuntu"/>
          <w:color w:val="000000"/>
          <w:sz w:val="28"/>
          <w:szCs w:val="28"/>
        </w:rPr>
        <w:t>до повідомлення про корупцію.</w:t>
      </w:r>
      <w:r w:rsidRPr="00A90075">
        <w:rPr>
          <w:rFonts w:ascii="Ubuntu" w:hAnsi="Ubuntu" w:cs="Ubuntu"/>
          <w:color w:val="000000"/>
          <w:sz w:val="28"/>
          <w:szCs w:val="28"/>
        </w:rPr>
        <w:br/>
      </w:r>
      <w:r w:rsidRPr="007757D3">
        <w:rPr>
          <w:rFonts w:ascii="Ubuntu" w:hAnsi="Ubuntu" w:cs="Ubuntu"/>
          <w:color w:val="1A1A22"/>
          <w:sz w:val="28"/>
          <w:szCs w:val="28"/>
        </w:rPr>
        <w:br/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       2. М</w:t>
      </w:r>
      <w:r>
        <w:rPr>
          <w:rFonts w:ascii="Times New Roman" w:hAnsi="Times New Roman" w:cs="Times New Roman"/>
          <w:sz w:val="28"/>
          <w:szCs w:val="28"/>
          <w:lang w:val="uk-UA"/>
        </w:rPr>
        <w:t>еханізми заохочення повідомлення про корупцію реалізуються в установі у таких формах:</w:t>
      </w:r>
    </w:p>
    <w:p w:rsidR="00254478" w:rsidRPr="000B2D6E" w:rsidRDefault="00254478" w:rsidP="00DA50F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2D6E">
        <w:rPr>
          <w:rFonts w:ascii="Times New Roman" w:hAnsi="Times New Roman"/>
        </w:rPr>
        <w:t>1) надання методичної допомоги та консультацій щодо здійснення повідомлення;</w:t>
      </w:r>
    </w:p>
    <w:p w:rsidR="00254478" w:rsidRPr="000B2D6E" w:rsidRDefault="00254478" w:rsidP="00DA50F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2D6E">
        <w:rPr>
          <w:rFonts w:ascii="Times New Roman" w:hAnsi="Times New Roman"/>
        </w:rPr>
        <w:t xml:space="preserve">2) впровадження морального та матеріального заохочення викривачів відповідно до чинного законодавства, </w:t>
      </w:r>
      <w:r w:rsidRPr="000B2D6E">
        <w:rPr>
          <w:rFonts w:ascii="Times New Roman" w:hAnsi="Times New Roman"/>
          <w:color w:val="000000"/>
        </w:rPr>
        <w:t>зокрема,</w:t>
      </w:r>
      <w:r w:rsidRPr="000B2D6E">
        <w:rPr>
          <w:rFonts w:ascii="Times New Roman" w:hAnsi="Times New Roman"/>
        </w:rPr>
        <w:t xml:space="preserve"> Закону України «Про державну службу», Кодексу законів про працю України, Колективного договору та ін..</w:t>
      </w:r>
    </w:p>
    <w:p w:rsidR="00254478" w:rsidRPr="000B2D6E" w:rsidRDefault="00254478" w:rsidP="00DA50F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2D6E">
        <w:rPr>
          <w:rFonts w:ascii="Times New Roman" w:hAnsi="Times New Roman"/>
        </w:rPr>
        <w:lastRenderedPageBreak/>
        <w:t>Моральне та матеріальне заохочення може здійснюватися шляхом застосування заходів, передбачених нормами відповідного законодавства, без розкриття у внутрішньому документі (розпорядженні, наказі) про застосування заходу заохочення дійсних підстав заохочення, за винятком випадків, коли працівник райдержадміністрації, який є викривачем, надав письмову згоду на розкриття інформації про його особу.</w:t>
      </w:r>
    </w:p>
    <w:p w:rsidR="00254478" w:rsidRPr="000B2D6E" w:rsidRDefault="00254478" w:rsidP="00DA50F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2D6E">
        <w:rPr>
          <w:rFonts w:ascii="Times New Roman" w:hAnsi="Times New Roman"/>
        </w:rPr>
        <w:t xml:space="preserve">Заходи морального та матеріального заохочення можуть бути застосовані до працівника, який повідомив про вчинення корупційного або пов’язаного з корупцією правопорушення, іншого порушення Закону працівником установи, після ухвалення відповідного рішення суду (обвинувального вироку, постанови про притягнення до адміністративної відповідальності) стосовно працівника </w:t>
      </w:r>
      <w:r w:rsidR="000B2D6E">
        <w:rPr>
          <w:rFonts w:ascii="Times New Roman" w:hAnsi="Times New Roman"/>
        </w:rPr>
        <w:t>Ніжин</w:t>
      </w:r>
      <w:r w:rsidRPr="000B2D6E">
        <w:rPr>
          <w:rFonts w:ascii="Times New Roman" w:hAnsi="Times New Roman"/>
        </w:rPr>
        <w:t>ської райдержадміністрації.</w:t>
      </w:r>
    </w:p>
    <w:p w:rsidR="00254478" w:rsidRDefault="00254478" w:rsidP="00203D2C">
      <w:pPr>
        <w:pStyle w:val="a3"/>
        <w:tabs>
          <w:tab w:val="left" w:pos="1134"/>
        </w:tabs>
        <w:spacing w:after="0" w:line="192" w:lineRule="auto"/>
        <w:ind w:left="0" w:firstLine="567"/>
        <w:jc w:val="both"/>
      </w:pP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Механізми формування культури повідомлення реалізуються у таких формах:</w:t>
      </w:r>
    </w:p>
    <w:p w:rsidR="00254478" w:rsidRPr="00904182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904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локальних нормативних актів щодо етичної поведінки в</w:t>
      </w:r>
      <w:r w:rsidRPr="00904182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</w:t>
      </w:r>
      <w:r w:rsidR="00551438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>Ніжин</w:t>
      </w:r>
      <w:r w:rsidRPr="00904182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>ській районній державній адміністрації</w:t>
      </w:r>
      <w:r w:rsidRPr="009041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зокрема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04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формування поваги до викривачів як відповідальних громадян;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проведення внутрішніх навчань з питань формування культури повідомлення;</w:t>
      </w:r>
    </w:p>
    <w:p w:rsidR="00254478" w:rsidRDefault="00254478" w:rsidP="00591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розробка методичних матеріалів (пам</w:t>
      </w:r>
      <w:r w:rsidRPr="00834960">
        <w:rPr>
          <w:rFonts w:eastAsia="иВою"/>
          <w:kern w:val="2"/>
          <w:lang w:val="uk-UA" w:eastAsia="hi-IN" w:bidi="hi-IN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яток).                                                                          </w:t>
      </w:r>
    </w:p>
    <w:p w:rsidR="00254478" w:rsidRDefault="00254478" w:rsidP="00203D2C">
      <w:pPr>
        <w:spacing w:after="0" w:line="14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78" w:rsidRPr="0059190D" w:rsidRDefault="00254478" w:rsidP="008E1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V. Організаційні засади щодо функціонування механізму заохочення та формування культури повідомлення</w:t>
      </w:r>
    </w:p>
    <w:p w:rsidR="00254478" w:rsidRDefault="00254478" w:rsidP="00203D2C">
      <w:pPr>
        <w:widowControl w:val="0"/>
        <w:suppressAutoHyphens/>
        <w:spacing w:after="0" w:line="192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1. Працівник</w:t>
      </w:r>
      <w:r w:rsidRPr="00765E13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0B2D6E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Ніжин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ської районної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жавної адміністрації, якому стала відома інформація про можливі факти корупційних або пов’язаних з корупцією правопорушень, інших порушень Закону, вчинених іншим працівником установи, зобов’язаний негайно повідомити про порушення голову райдержадміністрації та уповноважену особу з питань запобігання та виявлення корупції в апараті райдержадміністрації (далі – уповноважена особа). </w:t>
      </w:r>
      <w:r w:rsidRPr="0006641F">
        <w:rPr>
          <w:rFonts w:ascii="Times New Roman" w:hAnsi="Times New Roman" w:cs="Times New Roman"/>
          <w:sz w:val="28"/>
          <w:szCs w:val="28"/>
          <w:lang w:eastAsia="uk-UA"/>
        </w:rPr>
        <w:t xml:space="preserve">Уповноважена особа </w:t>
      </w:r>
      <w:r w:rsidRPr="0006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протягом 24 годин письмово </w:t>
      </w:r>
      <w:r w:rsidRPr="0006641F">
        <w:rPr>
          <w:rFonts w:ascii="Times New Roman" w:hAnsi="Times New Roman" w:cs="Times New Roman"/>
          <w:color w:val="000000"/>
          <w:sz w:val="28"/>
          <w:szCs w:val="28"/>
        </w:rPr>
        <w:t>повідомляє про такі факти спеціально уповноважених суб’єктів у сфері протидії корупції</w:t>
      </w:r>
      <w:r w:rsidRPr="00574B9D">
        <w:rPr>
          <w:color w:val="000000"/>
        </w:rPr>
        <w:t>.</w:t>
      </w:r>
      <w:r>
        <w:rPr>
          <w:lang w:eastAsia="uk-UA"/>
        </w:rPr>
        <w:t xml:space="preserve">             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2. Голова районної державної адміністрації організовує та контролює роботу щодо формування культури повідомлення про корупцію та забезпечення функціонування механізму заохочення викривачів. 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3. Організаційне забезпечення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функціонування механізму заохочення та формування культури повідомлення здійснює уповноважена особа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.</w:t>
      </w:r>
    </w:p>
    <w:p w:rsidR="00254478" w:rsidRDefault="00254478" w:rsidP="00203D2C">
      <w:pPr>
        <w:widowControl w:val="0"/>
        <w:suppressAutoHyphens/>
        <w:spacing w:after="0" w:line="144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4. Уповноважена особа здійснює заходи заохочення та формування культури повідомлень в установі шляхом: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1) ефективної організації роботи внутрішніх каналів повідомлення установи;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2) якісного та своєчасного розгляду повідомлень, що надійшли через внутрішні та регулярні канали, в частині корупційних або пов’язаних з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lastRenderedPageBreak/>
        <w:t>корупцією правопорушень, інших порушень Закону працівниками райдержадміністрації;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 постійної взаємодії з викривачем та інформування його про стан та результати розгляду повідомлення;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4) 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5) розміщення на офіційному вебсайті інформації про внутрішні та регулярні канали повідомлень.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bookmarkStart w:id="1" w:name="_Hlk55586351"/>
      <w:r w:rsidRPr="00C577E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5. </w:t>
      </w:r>
      <w:bookmarkEnd w:id="1"/>
      <w:r w:rsidRPr="00C577E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Уповноважена особа вживає заходів щодо захисту працівників установи, які є викривачами.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5E11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6. </w:t>
      </w:r>
      <w:r w:rsidR="00551438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Ніжинс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ька районна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жавна адміністрація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організовує</w:t>
      </w:r>
      <w:r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заходи заохочення та формування культури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таких напрямах: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послідовної та систематичної роботи щодо запобігання корупції всередині установи;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неприпустимості всіх видів корупційних практик всередині установи;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об’єктивного та неупередженого реагування на кожне обґрунтоване повідомлення про корупцію;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невідворотності відповідальності у випадку виявлення порушень;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забезпечення конфіденційності при взаємодії із викривачами;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прийняття найбільш сприятливого для викривача рішення у повсякденній діяльності установи в межах дискреційних повноважень;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негайного реагування на всі негативні заходи впливу або загрозу їх застосування щодо викривачів.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C577E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7. Уповноважена особа</w:t>
      </w:r>
      <w:r w:rsidRPr="00C57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7E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проводить навчальні заходи щодо формування культури  викривання та поваги до викривачів. 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color w:val="C0504D"/>
          <w:kern w:val="2"/>
          <w:sz w:val="28"/>
          <w:szCs w:val="28"/>
          <w:lang w:val="uk-UA" w:eastAsia="hi-IN" w:bidi="hi-IN"/>
        </w:rPr>
      </w:pPr>
    </w:p>
    <w:p w:rsidR="00254478" w:rsidRPr="0006641F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1F">
        <w:rPr>
          <w:rFonts w:ascii="Times New Roman" w:hAnsi="Times New Roman" w:cs="Times New Roman"/>
          <w:sz w:val="28"/>
          <w:szCs w:val="28"/>
          <w:lang w:val="uk-UA"/>
        </w:rPr>
        <w:t>8. Матеріальне стимулювання (в межах фонду оплати праці та чинного законодавства) можливе за дотримання таких умов:</w:t>
      </w:r>
    </w:p>
    <w:p w:rsidR="00254478" w:rsidRPr="0006641F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1F">
        <w:rPr>
          <w:rFonts w:ascii="Times New Roman" w:hAnsi="Times New Roman" w:cs="Times New Roman"/>
          <w:sz w:val="28"/>
          <w:szCs w:val="28"/>
          <w:lang w:val="uk-UA"/>
        </w:rPr>
        <w:t>1) повідомлення про корупцію скеровано працівником добровільно;</w:t>
      </w:r>
    </w:p>
    <w:p w:rsidR="00254478" w:rsidRPr="0006641F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1F">
        <w:rPr>
          <w:rFonts w:ascii="Times New Roman" w:hAnsi="Times New Roman" w:cs="Times New Roman"/>
          <w:sz w:val="28"/>
          <w:szCs w:val="28"/>
          <w:lang w:val="uk-UA"/>
        </w:rPr>
        <w:t>2) виплата заохочення не спричинить розкриття особи викривача.</w:t>
      </w:r>
    </w:p>
    <w:p w:rsidR="00254478" w:rsidRPr="0006641F" w:rsidRDefault="00254478" w:rsidP="00DA50F2">
      <w:pPr>
        <w:spacing w:after="0" w:line="240" w:lineRule="auto"/>
        <w:ind w:firstLine="567"/>
        <w:jc w:val="both"/>
        <w:rPr>
          <w:rFonts w:ascii="Times New Roman" w:eastAsia="иВою" w:hAnsi="Times New Roman"/>
          <w:sz w:val="28"/>
          <w:szCs w:val="28"/>
          <w:lang w:val="uk-UA"/>
        </w:rPr>
      </w:pPr>
      <w:r w:rsidRPr="0006641F">
        <w:rPr>
          <w:rFonts w:ascii="Times New Roman" w:hAnsi="Times New Roman" w:cs="Times New Roman"/>
          <w:sz w:val="28"/>
          <w:szCs w:val="28"/>
          <w:lang w:val="uk-UA"/>
        </w:rPr>
        <w:t>Термін «добровільно» означає те, що особа прийняла рішення без впливу зовнішніх факторів, таких як проведення стосовно заявника службової перевірки чи службового розслідування тощо.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color w:val="C0504D"/>
          <w:kern w:val="2"/>
          <w:sz w:val="28"/>
          <w:szCs w:val="28"/>
          <w:lang w:val="uk-UA" w:eastAsia="hi-IN" w:bidi="hi-IN"/>
        </w:rPr>
      </w:pPr>
    </w:p>
    <w:p w:rsidR="00254478" w:rsidRPr="0006641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06641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9. З метою заохочення та формування культури повідомлення уповноважена особа</w:t>
      </w:r>
      <w:r w:rsidRPr="00066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41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установи розробляє пам’ятки.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color w:val="C0504D"/>
          <w:kern w:val="2"/>
          <w:sz w:val="28"/>
          <w:szCs w:val="28"/>
          <w:lang w:val="uk-UA" w:eastAsia="hi-IN" w:bidi="hi-IN"/>
        </w:rPr>
      </w:pPr>
    </w:p>
    <w:p w:rsidR="00254478" w:rsidRDefault="00254478" w:rsidP="002648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10. Уповноважена особа повинна проходити навчання щодо захисту прав викривачів.</w:t>
      </w:r>
    </w:p>
    <w:p w:rsidR="00254478" w:rsidRDefault="00254478" w:rsidP="00264821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264821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551438" w:rsidRDefault="00551438" w:rsidP="001746E7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551438" w:rsidRDefault="00551438" w:rsidP="001746E7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254478" w:rsidRPr="00264821" w:rsidRDefault="00254478" w:rsidP="000C61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lastRenderedPageBreak/>
        <w:t xml:space="preserve">VІ. </w:t>
      </w:r>
      <w:r w:rsidR="000C61B0"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Права та гарантії захисту працівників установи як викривачів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1. Працівник</w:t>
      </w:r>
      <w:r w:rsidRPr="00CC3C6D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0B2D6E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Ніжин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ської районної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жавної адміністрації, який є викривачем, має такі права та гарантії захисту: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1) бути повідомленим про свої права та обов’язки, передбачені Законом;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bookmarkStart w:id="2" w:name="n1519"/>
      <w:bookmarkEnd w:id="2"/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2) подавати докази на підтвердження своєї заяви (повідомлення);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bookmarkStart w:id="3" w:name="n1520"/>
      <w:bookmarkEnd w:id="3"/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 отримувати від уповноваженої особи підтвердження прийняття і реєстрації повідомлення;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bookmarkStart w:id="4" w:name="n1521"/>
      <w:bookmarkEnd w:id="4"/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4) давати пояснення, свідчення або відмовитися їх давати;</w:t>
      </w:r>
      <w:bookmarkStart w:id="5" w:name="n1522"/>
      <w:bookmarkEnd w:id="5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5) на безоплатну правову допомогу у зв’язку із захистом прав викривача;</w:t>
      </w:r>
      <w:bookmarkStart w:id="6" w:name="n1523"/>
      <w:bookmarkEnd w:id="6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6) на конфіденційність;</w:t>
      </w:r>
      <w:bookmarkStart w:id="7" w:name="n1524"/>
      <w:bookmarkEnd w:id="7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7) повідомляти без зазначення відомостей про себе (анонімно);</w:t>
      </w:r>
      <w:bookmarkStart w:id="8" w:name="n1525"/>
      <w:bookmarkEnd w:id="8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8) у разі загрози життю і здоров’ю – на забезпечення безпеки щодо себе та близьких осіб, майна та житла або на відмову від таких заходів;</w:t>
      </w:r>
      <w:bookmarkStart w:id="9" w:name="n1526"/>
      <w:bookmarkEnd w:id="9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  <w:bookmarkStart w:id="10" w:name="n1527"/>
      <w:bookmarkEnd w:id="10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10) на винагороду у визначених законом випадках;</w:t>
      </w:r>
      <w:bookmarkStart w:id="11" w:name="n1528"/>
      <w:bookmarkEnd w:id="11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11) на отримання психологічної допомоги;</w:t>
      </w:r>
      <w:bookmarkStart w:id="12" w:name="n1529"/>
      <w:bookmarkEnd w:id="12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12) на звільнення від юридичної відповідальності у визначених законом випадках;</w:t>
      </w:r>
      <w:bookmarkStart w:id="13" w:name="n1530"/>
      <w:bookmarkEnd w:id="13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13) отримувати інформацію про стан та результати розгляду, перевірки та/або розслідування за фактом повідомлення ним інформації;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14) на захист трудових прав.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Pr="00B006A2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color w:val="FF0000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2. Права та гарантії захисту викривача поширюються на близьких осіб викривача.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3. Крім передбачених законом гарантій захисту викривача у зв’язку із здійсненим повідомленням, з метою захисту викривача керівник та уповноважена особа </w:t>
      </w:r>
      <w:r w:rsidRPr="00A96BBC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райдержадміністрації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додатково вживають заходів для попередження дискримінації викривача, недопущення зміни посадових обов’язків, залякування чи будь-яких інших форм психологічного впливу.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Pr="00D5468A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  <w:r w:rsidRPr="00D5468A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>4. Будь-яке повідомлення про корупцію розглядається як конфіденційне, навіть якщо особа не є викривачем в розумінні норм Закону.</w:t>
      </w:r>
    </w:p>
    <w:p w:rsidR="00254478" w:rsidRPr="00D5468A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</w:p>
    <w:p w:rsidR="00254478" w:rsidRPr="00516B21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5. Розкриття (розголошення) інформації про викривача заборонено, крім випадків, встановлених </w:t>
      </w:r>
      <w:r w:rsidRPr="00516B21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>законодавством.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6. </w:t>
      </w:r>
      <w:r w:rsidRPr="00516B21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>Установа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зобов’язана перевіряти кожен факт розкриття (розголошення) конфіденційної інформації про особу, що здійснила повідомлення, та вживати заходів щодо притягнення до відповідальності винних осіб.</w:t>
      </w:r>
    </w:p>
    <w:p w:rsidR="00254478" w:rsidRDefault="00254478" w:rsidP="001746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51438" w:rsidRPr="00756299" w:rsidRDefault="00551438" w:rsidP="001746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51438" w:rsidRPr="00756299" w:rsidRDefault="00551438" w:rsidP="001746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54478" w:rsidRDefault="00254478" w:rsidP="000C61B0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</w:t>
      </w:r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Проведення аналізу функціон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ування механізмів заохочення 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формування культури повідомлення</w:t>
      </w:r>
    </w:p>
    <w:p w:rsidR="00254478" w:rsidRDefault="00254478" w:rsidP="001746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4478" w:rsidRPr="000B2D6E" w:rsidRDefault="00254478" w:rsidP="0003729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0B2D6E">
        <w:rPr>
          <w:rFonts w:ascii="Times New Roman" w:hAnsi="Times New Roman"/>
          <w:color w:val="000000"/>
        </w:rPr>
        <w:t xml:space="preserve">У </w:t>
      </w:r>
      <w:r w:rsidR="000B2D6E">
        <w:rPr>
          <w:rFonts w:ascii="Times New Roman" w:hAnsi="Times New Roman"/>
          <w:color w:val="000000"/>
        </w:rPr>
        <w:t>Ніжин</w:t>
      </w:r>
      <w:r w:rsidRPr="000B2D6E">
        <w:rPr>
          <w:rFonts w:ascii="Times New Roman" w:hAnsi="Times New Roman"/>
          <w:color w:val="000000"/>
        </w:rPr>
        <w:t>ській райдержадміністрації проводиться аналіз системних заходів, спрямованих на заохочення працівників та формування культури повідомлення, що забезпечується уповноваженою особою.</w:t>
      </w:r>
    </w:p>
    <w:p w:rsidR="00254478" w:rsidRPr="000B2D6E" w:rsidRDefault="00254478" w:rsidP="0048333B">
      <w:pPr>
        <w:pStyle w:val="a3"/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254478" w:rsidRPr="000B2D6E" w:rsidRDefault="00254478" w:rsidP="0003729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0B2D6E">
        <w:rPr>
          <w:rFonts w:ascii="Times New Roman" w:hAnsi="Times New Roman"/>
          <w:color w:val="000000"/>
        </w:rPr>
        <w:t>Про результати аналізу уповноважена особа інформує голову райдержадміністрації.</w:t>
      </w:r>
    </w:p>
    <w:p w:rsidR="00254478" w:rsidRPr="000B2D6E" w:rsidRDefault="00254478" w:rsidP="0048333B">
      <w:pPr>
        <w:pStyle w:val="a3"/>
        <w:jc w:val="both"/>
        <w:rPr>
          <w:rFonts w:ascii="Times New Roman" w:hAnsi="Times New Roman"/>
          <w:color w:val="000000"/>
        </w:rPr>
      </w:pPr>
    </w:p>
    <w:p w:rsidR="00254478" w:rsidRDefault="00103E5E" w:rsidP="0048333B">
      <w:pPr>
        <w:pStyle w:val="a3"/>
        <w:widowControl w:val="0"/>
        <w:suppressAutoHyphens/>
        <w:spacing w:after="0" w:line="240" w:lineRule="auto"/>
        <w:ind w:left="0"/>
        <w:rPr>
          <w:rFonts w:ascii="Times New Roman" w:eastAsia="иВою" w:hAnsi="Times New Roman"/>
          <w:kern w:val="2"/>
          <w:lang w:eastAsia="hi-IN" w:bidi="hi-IN"/>
        </w:rPr>
      </w:pPr>
      <w:r w:rsidRPr="00103E5E">
        <w:rPr>
          <w:rFonts w:ascii="Times New Roman" w:eastAsia="иВою" w:hAnsi="Times New Roman"/>
          <w:kern w:val="2"/>
          <w:lang w:eastAsia="hi-IN" w:bidi="hi-IN"/>
        </w:rPr>
        <w:t xml:space="preserve">Головний </w:t>
      </w:r>
      <w:r>
        <w:rPr>
          <w:rFonts w:ascii="Times New Roman" w:eastAsia="иВою" w:hAnsi="Times New Roman"/>
          <w:kern w:val="2"/>
          <w:lang w:eastAsia="hi-IN" w:bidi="hi-IN"/>
        </w:rPr>
        <w:t>спеціаліст відділу юридичного</w:t>
      </w:r>
    </w:p>
    <w:p w:rsidR="00103E5E" w:rsidRDefault="00103E5E" w:rsidP="0048333B">
      <w:pPr>
        <w:pStyle w:val="a3"/>
        <w:widowControl w:val="0"/>
        <w:suppressAutoHyphens/>
        <w:spacing w:after="0" w:line="240" w:lineRule="auto"/>
        <w:ind w:left="0"/>
        <w:rPr>
          <w:rFonts w:ascii="Times New Roman" w:eastAsia="иВою" w:hAnsi="Times New Roman"/>
          <w:kern w:val="2"/>
          <w:lang w:eastAsia="hi-IN" w:bidi="hi-IN"/>
        </w:rPr>
      </w:pPr>
      <w:r>
        <w:rPr>
          <w:rFonts w:ascii="Times New Roman" w:eastAsia="иВою" w:hAnsi="Times New Roman"/>
          <w:kern w:val="2"/>
          <w:lang w:eastAsia="hi-IN" w:bidi="hi-IN"/>
        </w:rPr>
        <w:t>забезпечення та звернень громадян,</w:t>
      </w:r>
    </w:p>
    <w:p w:rsidR="00103E5E" w:rsidRDefault="00103E5E" w:rsidP="0048333B">
      <w:pPr>
        <w:pStyle w:val="a3"/>
        <w:widowControl w:val="0"/>
        <w:suppressAutoHyphens/>
        <w:spacing w:after="0" w:line="240" w:lineRule="auto"/>
        <w:ind w:left="0"/>
        <w:rPr>
          <w:rFonts w:ascii="Times New Roman" w:eastAsia="иВою" w:hAnsi="Times New Roman"/>
          <w:kern w:val="2"/>
          <w:lang w:eastAsia="hi-IN" w:bidi="hi-IN"/>
        </w:rPr>
      </w:pPr>
      <w:r>
        <w:rPr>
          <w:rFonts w:ascii="Times New Roman" w:eastAsia="иВою" w:hAnsi="Times New Roman"/>
          <w:kern w:val="2"/>
          <w:lang w:eastAsia="hi-IN" w:bidi="hi-IN"/>
        </w:rPr>
        <w:t>уповноважена особа з питань запобігання</w:t>
      </w:r>
    </w:p>
    <w:p w:rsidR="00254478" w:rsidRDefault="00103E5E" w:rsidP="00E06A7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color w:val="1A1A22"/>
          <w:sz w:val="36"/>
          <w:szCs w:val="36"/>
          <w:lang w:eastAsia="uk-UA"/>
        </w:rPr>
      </w:pPr>
      <w:r>
        <w:rPr>
          <w:rFonts w:ascii="Times New Roman" w:eastAsia="иВою" w:hAnsi="Times New Roman"/>
          <w:kern w:val="2"/>
          <w:lang w:eastAsia="hi-IN" w:bidi="hi-IN"/>
        </w:rPr>
        <w:t xml:space="preserve">та виявлення корупції                                    </w:t>
      </w:r>
      <w:r>
        <w:rPr>
          <w:rFonts w:ascii="Times New Roman" w:hAnsi="Times New Roman"/>
          <w:color w:val="222222"/>
          <w:lang w:val="ru-RU"/>
        </w:rPr>
        <w:t xml:space="preserve">                               </w:t>
      </w:r>
      <w:r>
        <w:rPr>
          <w:rFonts w:ascii="Times New Roman" w:hAnsi="Times New Roman"/>
          <w:color w:val="000000"/>
        </w:rPr>
        <w:t>Дмитро ХОРЕНКО</w:t>
      </w:r>
      <w:r w:rsidR="00254478">
        <w:rPr>
          <w:rFonts w:ascii="Times New Roman" w:hAnsi="Times New Roman"/>
          <w:color w:val="1A1A22"/>
          <w:sz w:val="36"/>
          <w:szCs w:val="36"/>
          <w:lang w:eastAsia="uk-UA"/>
        </w:rPr>
        <w:t xml:space="preserve">                                    </w:t>
      </w: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sectPr w:rsidR="00254478" w:rsidSect="00551438">
      <w:headerReference w:type="default" r:id="rId7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69" w:rsidRDefault="00F93969">
      <w:r>
        <w:separator/>
      </w:r>
    </w:p>
  </w:endnote>
  <w:endnote w:type="continuationSeparator" w:id="0">
    <w:p w:rsidR="00F93969" w:rsidRDefault="00F9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иВою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69" w:rsidRDefault="00F93969">
      <w:r>
        <w:separator/>
      </w:r>
    </w:p>
  </w:footnote>
  <w:footnote w:type="continuationSeparator" w:id="0">
    <w:p w:rsidR="00F93969" w:rsidRDefault="00F9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78" w:rsidRDefault="00254478" w:rsidP="0098571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6299">
      <w:rPr>
        <w:rStyle w:val="ac"/>
        <w:noProof/>
      </w:rPr>
      <w:t>2</w:t>
    </w:r>
    <w:r>
      <w:rPr>
        <w:rStyle w:val="ac"/>
      </w:rPr>
      <w:fldChar w:fldCharType="end"/>
    </w:r>
  </w:p>
  <w:p w:rsidR="00254478" w:rsidRDefault="002544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A9C"/>
    <w:multiLevelType w:val="multilevel"/>
    <w:tmpl w:val="18C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2A81BDA"/>
    <w:multiLevelType w:val="multilevel"/>
    <w:tmpl w:val="48B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C432522"/>
    <w:multiLevelType w:val="multilevel"/>
    <w:tmpl w:val="9CE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3A12D1C"/>
    <w:multiLevelType w:val="multilevel"/>
    <w:tmpl w:val="99A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85A7758"/>
    <w:multiLevelType w:val="multilevel"/>
    <w:tmpl w:val="622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1404197"/>
    <w:multiLevelType w:val="multilevel"/>
    <w:tmpl w:val="095E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63E5C04"/>
    <w:multiLevelType w:val="multilevel"/>
    <w:tmpl w:val="C3F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F934C1D"/>
    <w:multiLevelType w:val="multilevel"/>
    <w:tmpl w:val="807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8B539FC"/>
    <w:multiLevelType w:val="multilevel"/>
    <w:tmpl w:val="6A8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9651179"/>
    <w:multiLevelType w:val="hybridMultilevel"/>
    <w:tmpl w:val="D5CC7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5BD9"/>
    <w:multiLevelType w:val="multilevel"/>
    <w:tmpl w:val="BE8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9AF0848"/>
    <w:multiLevelType w:val="hybridMultilevel"/>
    <w:tmpl w:val="E09201B8"/>
    <w:lvl w:ilvl="0" w:tplc="F9BC6D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4A2D04"/>
    <w:multiLevelType w:val="multilevel"/>
    <w:tmpl w:val="495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AC8711F"/>
    <w:multiLevelType w:val="multilevel"/>
    <w:tmpl w:val="F18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E873BD3"/>
    <w:multiLevelType w:val="hybridMultilevel"/>
    <w:tmpl w:val="D03C41F4"/>
    <w:lvl w:ilvl="0" w:tplc="CED07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4FE0BE1"/>
    <w:multiLevelType w:val="multilevel"/>
    <w:tmpl w:val="D608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85D6770"/>
    <w:multiLevelType w:val="multilevel"/>
    <w:tmpl w:val="E44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9311218"/>
    <w:multiLevelType w:val="multilevel"/>
    <w:tmpl w:val="C7A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0F2"/>
    <w:rsid w:val="00037290"/>
    <w:rsid w:val="00065E4F"/>
    <w:rsid w:val="0006641F"/>
    <w:rsid w:val="000A44ED"/>
    <w:rsid w:val="000B2D6E"/>
    <w:rsid w:val="000C61B0"/>
    <w:rsid w:val="000E1005"/>
    <w:rsid w:val="00103E5E"/>
    <w:rsid w:val="0014080B"/>
    <w:rsid w:val="00145997"/>
    <w:rsid w:val="001746E7"/>
    <w:rsid w:val="0017609D"/>
    <w:rsid w:val="001B0571"/>
    <w:rsid w:val="001C24D0"/>
    <w:rsid w:val="001D0F00"/>
    <w:rsid w:val="001D4E25"/>
    <w:rsid w:val="001D54C0"/>
    <w:rsid w:val="001E53A7"/>
    <w:rsid w:val="001F1A5A"/>
    <w:rsid w:val="00203D2C"/>
    <w:rsid w:val="002266AA"/>
    <w:rsid w:val="0023423F"/>
    <w:rsid w:val="00254478"/>
    <w:rsid w:val="00264821"/>
    <w:rsid w:val="00264EFF"/>
    <w:rsid w:val="002838AF"/>
    <w:rsid w:val="00295813"/>
    <w:rsid w:val="002B589F"/>
    <w:rsid w:val="002C17C8"/>
    <w:rsid w:val="002D0F5A"/>
    <w:rsid w:val="002E71AE"/>
    <w:rsid w:val="00326664"/>
    <w:rsid w:val="0033584F"/>
    <w:rsid w:val="00353A21"/>
    <w:rsid w:val="003836E3"/>
    <w:rsid w:val="003859F4"/>
    <w:rsid w:val="003E67E2"/>
    <w:rsid w:val="003F4BCE"/>
    <w:rsid w:val="00403C3A"/>
    <w:rsid w:val="00423B7D"/>
    <w:rsid w:val="0045563B"/>
    <w:rsid w:val="0048333B"/>
    <w:rsid w:val="0048380A"/>
    <w:rsid w:val="004B50EE"/>
    <w:rsid w:val="004C6FB6"/>
    <w:rsid w:val="00516B21"/>
    <w:rsid w:val="00517EB4"/>
    <w:rsid w:val="00522C6F"/>
    <w:rsid w:val="00551438"/>
    <w:rsid w:val="00564ADA"/>
    <w:rsid w:val="00572A09"/>
    <w:rsid w:val="00572F5B"/>
    <w:rsid w:val="00574B9D"/>
    <w:rsid w:val="0059190D"/>
    <w:rsid w:val="005D196F"/>
    <w:rsid w:val="005E1188"/>
    <w:rsid w:val="005F39FE"/>
    <w:rsid w:val="00634289"/>
    <w:rsid w:val="00640D8F"/>
    <w:rsid w:val="00653305"/>
    <w:rsid w:val="00673D20"/>
    <w:rsid w:val="0067470B"/>
    <w:rsid w:val="006774CE"/>
    <w:rsid w:val="006B1F21"/>
    <w:rsid w:val="006C0E84"/>
    <w:rsid w:val="006D22F1"/>
    <w:rsid w:val="006D77B5"/>
    <w:rsid w:val="006E2BBE"/>
    <w:rsid w:val="007339D4"/>
    <w:rsid w:val="00737A57"/>
    <w:rsid w:val="00751D29"/>
    <w:rsid w:val="00756299"/>
    <w:rsid w:val="00760759"/>
    <w:rsid w:val="00765E13"/>
    <w:rsid w:val="007757D3"/>
    <w:rsid w:val="00775A68"/>
    <w:rsid w:val="007832B8"/>
    <w:rsid w:val="007A3D03"/>
    <w:rsid w:val="007E5563"/>
    <w:rsid w:val="0080554E"/>
    <w:rsid w:val="00815FDA"/>
    <w:rsid w:val="00822DCA"/>
    <w:rsid w:val="00834960"/>
    <w:rsid w:val="00836EE7"/>
    <w:rsid w:val="008548DC"/>
    <w:rsid w:val="008759E6"/>
    <w:rsid w:val="008A3131"/>
    <w:rsid w:val="008C135A"/>
    <w:rsid w:val="008D67B2"/>
    <w:rsid w:val="008E1396"/>
    <w:rsid w:val="008E3D3C"/>
    <w:rsid w:val="00901ABA"/>
    <w:rsid w:val="00904182"/>
    <w:rsid w:val="009445A8"/>
    <w:rsid w:val="00963F13"/>
    <w:rsid w:val="0098354E"/>
    <w:rsid w:val="0098571F"/>
    <w:rsid w:val="00990A74"/>
    <w:rsid w:val="009E7ADF"/>
    <w:rsid w:val="00A24C69"/>
    <w:rsid w:val="00A5472D"/>
    <w:rsid w:val="00A846E1"/>
    <w:rsid w:val="00A84FB5"/>
    <w:rsid w:val="00A90075"/>
    <w:rsid w:val="00A9646B"/>
    <w:rsid w:val="00A96BBC"/>
    <w:rsid w:val="00AB18E4"/>
    <w:rsid w:val="00AB2DFC"/>
    <w:rsid w:val="00AE7E4F"/>
    <w:rsid w:val="00B006A2"/>
    <w:rsid w:val="00B43018"/>
    <w:rsid w:val="00B61A7D"/>
    <w:rsid w:val="00BA4212"/>
    <w:rsid w:val="00BA59EC"/>
    <w:rsid w:val="00BB0985"/>
    <w:rsid w:val="00C30982"/>
    <w:rsid w:val="00C4714D"/>
    <w:rsid w:val="00C52023"/>
    <w:rsid w:val="00C577EF"/>
    <w:rsid w:val="00C73917"/>
    <w:rsid w:val="00C9278A"/>
    <w:rsid w:val="00C94026"/>
    <w:rsid w:val="00CA3BEC"/>
    <w:rsid w:val="00CB6F49"/>
    <w:rsid w:val="00CC3C6D"/>
    <w:rsid w:val="00D02648"/>
    <w:rsid w:val="00D07913"/>
    <w:rsid w:val="00D20963"/>
    <w:rsid w:val="00D5468A"/>
    <w:rsid w:val="00D60828"/>
    <w:rsid w:val="00DA50F2"/>
    <w:rsid w:val="00DA7CAD"/>
    <w:rsid w:val="00DB507B"/>
    <w:rsid w:val="00DE2C75"/>
    <w:rsid w:val="00DF6F46"/>
    <w:rsid w:val="00E06A7C"/>
    <w:rsid w:val="00E30AD6"/>
    <w:rsid w:val="00E61295"/>
    <w:rsid w:val="00E730B8"/>
    <w:rsid w:val="00E82137"/>
    <w:rsid w:val="00EF653C"/>
    <w:rsid w:val="00F03EB6"/>
    <w:rsid w:val="00F06022"/>
    <w:rsid w:val="00F44E29"/>
    <w:rsid w:val="00F80AE3"/>
    <w:rsid w:val="00F864FB"/>
    <w:rsid w:val="00F93969"/>
    <w:rsid w:val="00FC0518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46253"/>
  <w15:docId w15:val="{B6C229B2-C3B9-4C39-A24E-3BE114B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F2"/>
    <w:pPr>
      <w:spacing w:after="160" w:line="256" w:lineRule="auto"/>
    </w:pPr>
    <w:rPr>
      <w:rFonts w:ascii="Calibri" w:hAnsi="Calibri" w:cs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9581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17EB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5813"/>
    <w:rPr>
      <w:rFonts w:ascii="Cambria" w:hAnsi="Cambria" w:cs="Cambria"/>
      <w:b/>
      <w:bCs/>
      <w:color w:val="365F91"/>
      <w:sz w:val="28"/>
      <w:szCs w:val="28"/>
      <w:u w:val="none"/>
      <w:lang w:val="ru-RU"/>
    </w:rPr>
  </w:style>
  <w:style w:type="character" w:customStyle="1" w:styleId="20">
    <w:name w:val="Заголовок 2 Знак"/>
    <w:link w:val="2"/>
    <w:uiPriority w:val="99"/>
    <w:locked/>
    <w:rsid w:val="00517EB4"/>
    <w:rPr>
      <w:b/>
      <w:bCs/>
      <w:sz w:val="36"/>
      <w:szCs w:val="36"/>
      <w:u w:val="none"/>
      <w:lang w:eastAsia="uk-UA"/>
    </w:rPr>
  </w:style>
  <w:style w:type="paragraph" w:styleId="a3">
    <w:name w:val="List Paragraph"/>
    <w:basedOn w:val="a"/>
    <w:uiPriority w:val="99"/>
    <w:qFormat/>
    <w:rsid w:val="00DA50F2"/>
    <w:pPr>
      <w:spacing w:line="254" w:lineRule="auto"/>
      <w:ind w:left="720"/>
    </w:pPr>
    <w:rPr>
      <w:rFonts w:cs="Times New Roman"/>
      <w:sz w:val="28"/>
      <w:szCs w:val="28"/>
      <w:lang w:val="uk-UA"/>
    </w:rPr>
  </w:style>
  <w:style w:type="character" w:styleId="a4">
    <w:name w:val="Emphasis"/>
    <w:uiPriority w:val="99"/>
    <w:qFormat/>
    <w:rsid w:val="007757D3"/>
    <w:rPr>
      <w:i/>
      <w:iCs/>
    </w:rPr>
  </w:style>
  <w:style w:type="paragraph" w:styleId="a5">
    <w:name w:val="Normal (Web)"/>
    <w:basedOn w:val="a"/>
    <w:uiPriority w:val="99"/>
    <w:rsid w:val="00517EB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6">
    <w:name w:val="Strong"/>
    <w:uiPriority w:val="99"/>
    <w:qFormat/>
    <w:rsid w:val="00517EB4"/>
    <w:rPr>
      <w:b/>
      <w:bCs/>
    </w:rPr>
  </w:style>
  <w:style w:type="character" w:styleId="a7">
    <w:name w:val="Hyperlink"/>
    <w:uiPriority w:val="99"/>
    <w:semiHidden/>
    <w:rsid w:val="00F03E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E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7E5563"/>
    <w:rPr>
      <w:rFonts w:ascii="Tahoma" w:eastAsia="Times New Roman" w:hAnsi="Tahoma" w:cs="Tahoma"/>
      <w:sz w:val="16"/>
      <w:szCs w:val="16"/>
      <w:u w:val="none"/>
      <w:lang w:val="ru-RU"/>
    </w:rPr>
  </w:style>
  <w:style w:type="paragraph" w:styleId="aa">
    <w:name w:val="header"/>
    <w:basedOn w:val="a"/>
    <w:link w:val="ab"/>
    <w:uiPriority w:val="99"/>
    <w:rsid w:val="00DE2C7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semiHidden/>
    <w:rsid w:val="003B70AB"/>
    <w:rPr>
      <w:rFonts w:ascii="Calibri" w:hAnsi="Calibri" w:cs="Calibri"/>
      <w:lang w:eastAsia="en-US"/>
    </w:rPr>
  </w:style>
  <w:style w:type="character" w:styleId="ac">
    <w:name w:val="page number"/>
    <w:basedOn w:val="a0"/>
    <w:uiPriority w:val="99"/>
    <w:rsid w:val="00DE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16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754189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54190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HP4540s</dc:creator>
  <cp:keywords/>
  <dc:description/>
  <cp:lastModifiedBy>Admin</cp:lastModifiedBy>
  <cp:revision>23</cp:revision>
  <cp:lastPrinted>2023-09-11T04:57:00Z</cp:lastPrinted>
  <dcterms:created xsi:type="dcterms:W3CDTF">2022-10-20T12:33:00Z</dcterms:created>
  <dcterms:modified xsi:type="dcterms:W3CDTF">2023-09-11T05:09:00Z</dcterms:modified>
</cp:coreProperties>
</file>